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FCCF" w14:textId="49D07335" w:rsidR="00804BDD" w:rsidRDefault="00804BDD" w:rsidP="002334DF">
      <w:pPr>
        <w:spacing w:after="0"/>
        <w:rPr>
          <w:rFonts w:ascii="Athelas" w:hAnsi="Athelas"/>
        </w:rPr>
      </w:pPr>
    </w:p>
    <w:p w14:paraId="7A3D3F69" w14:textId="6040E210" w:rsidR="00804BDD" w:rsidRDefault="00804BDD" w:rsidP="002334DF">
      <w:pPr>
        <w:spacing w:after="0"/>
        <w:rPr>
          <w:rFonts w:ascii="Athelas" w:hAnsi="Athelas"/>
        </w:rPr>
      </w:pPr>
    </w:p>
    <w:p w14:paraId="023B4B1F" w14:textId="4130B928" w:rsidR="00804BDD" w:rsidRDefault="00804BDD" w:rsidP="00804BDD">
      <w:pPr>
        <w:spacing w:after="0"/>
        <w:jc w:val="center"/>
        <w:rPr>
          <w:rFonts w:ascii="Athelas" w:hAnsi="Athelas"/>
          <w:color w:val="538135" w:themeColor="accent6" w:themeShade="BF"/>
          <w:sz w:val="40"/>
          <w:szCs w:val="56"/>
        </w:rPr>
      </w:pPr>
      <w:r w:rsidRPr="007741CF">
        <w:rPr>
          <w:rFonts w:ascii="Athelas" w:hAnsi="Athelas"/>
          <w:color w:val="538135" w:themeColor="accent6" w:themeShade="BF"/>
          <w:sz w:val="40"/>
          <w:szCs w:val="56"/>
        </w:rPr>
        <w:t xml:space="preserve">Les statuts du </w:t>
      </w:r>
      <w:r>
        <w:rPr>
          <w:rFonts w:ascii="Athelas" w:hAnsi="Athelas"/>
          <w:color w:val="538135" w:themeColor="accent6" w:themeShade="BF"/>
          <w:sz w:val="40"/>
          <w:szCs w:val="56"/>
        </w:rPr>
        <w:t>lycée ND Recouvrance</w:t>
      </w:r>
    </w:p>
    <w:p w14:paraId="37BD9544" w14:textId="04864D2B" w:rsidR="00804BDD" w:rsidRPr="008C6B76" w:rsidRDefault="00804BDD" w:rsidP="00804BDD">
      <w:pPr>
        <w:spacing w:after="0"/>
        <w:jc w:val="center"/>
        <w:rPr>
          <w:rFonts w:ascii="Athelas" w:hAnsi="Athelas"/>
          <w:i/>
          <w:iCs/>
          <w:color w:val="538135" w:themeColor="accent6" w:themeShade="BF"/>
          <w:sz w:val="40"/>
          <w:szCs w:val="56"/>
        </w:rPr>
      </w:pPr>
      <w:r w:rsidRPr="008C6B76">
        <w:rPr>
          <w:rFonts w:ascii="Athelas" w:hAnsi="Athelas"/>
          <w:i/>
          <w:iCs/>
          <w:color w:val="538135" w:themeColor="accent6" w:themeShade="BF"/>
          <w:sz w:val="40"/>
          <w:szCs w:val="56"/>
        </w:rPr>
        <w:t>Pôle</w:t>
      </w:r>
      <w:r w:rsidR="004B456C">
        <w:rPr>
          <w:rFonts w:ascii="Athelas" w:hAnsi="Athelas"/>
          <w:i/>
          <w:iCs/>
          <w:color w:val="538135" w:themeColor="accent6" w:themeShade="BF"/>
          <w:sz w:val="40"/>
          <w:szCs w:val="56"/>
        </w:rPr>
        <w:t>s</w:t>
      </w:r>
      <w:r w:rsidRPr="008C6B76">
        <w:rPr>
          <w:rFonts w:ascii="Athelas" w:hAnsi="Athelas"/>
          <w:i/>
          <w:iCs/>
          <w:color w:val="538135" w:themeColor="accent6" w:themeShade="BF"/>
          <w:sz w:val="40"/>
          <w:szCs w:val="56"/>
        </w:rPr>
        <w:t xml:space="preserve"> </w:t>
      </w:r>
      <w:r>
        <w:rPr>
          <w:rFonts w:ascii="Athelas" w:hAnsi="Athelas"/>
          <w:i/>
          <w:iCs/>
          <w:color w:val="538135" w:themeColor="accent6" w:themeShade="BF"/>
          <w:sz w:val="40"/>
          <w:szCs w:val="56"/>
        </w:rPr>
        <w:t>3</w:t>
      </w:r>
      <w:r w:rsidRPr="00804BDD">
        <w:rPr>
          <w:rFonts w:ascii="Athelas" w:hAnsi="Athelas"/>
          <w:i/>
          <w:iCs/>
          <w:color w:val="538135" w:themeColor="accent6" w:themeShade="BF"/>
          <w:sz w:val="40"/>
          <w:szCs w:val="56"/>
          <w:vertAlign w:val="superscript"/>
        </w:rPr>
        <w:t>ème</w:t>
      </w:r>
      <w:r>
        <w:rPr>
          <w:rFonts w:ascii="Athelas" w:hAnsi="Athelas"/>
          <w:i/>
          <w:iCs/>
          <w:color w:val="538135" w:themeColor="accent6" w:themeShade="BF"/>
          <w:sz w:val="40"/>
          <w:szCs w:val="56"/>
        </w:rPr>
        <w:t>-2</w:t>
      </w:r>
      <w:r w:rsidRPr="00804BDD">
        <w:rPr>
          <w:rFonts w:ascii="Athelas" w:hAnsi="Athelas"/>
          <w:i/>
          <w:iCs/>
          <w:color w:val="538135" w:themeColor="accent6" w:themeShade="BF"/>
          <w:sz w:val="40"/>
          <w:szCs w:val="56"/>
          <w:vertAlign w:val="superscript"/>
        </w:rPr>
        <w:t>nde</w:t>
      </w:r>
      <w:r>
        <w:rPr>
          <w:rFonts w:ascii="Athelas" w:hAnsi="Athelas"/>
          <w:i/>
          <w:iCs/>
          <w:color w:val="538135" w:themeColor="accent6" w:themeShade="BF"/>
          <w:sz w:val="40"/>
          <w:szCs w:val="56"/>
        </w:rPr>
        <w:t xml:space="preserve"> et 1</w:t>
      </w:r>
      <w:r w:rsidRPr="00804BDD">
        <w:rPr>
          <w:rFonts w:ascii="Athelas" w:hAnsi="Athelas"/>
          <w:i/>
          <w:iCs/>
          <w:color w:val="538135" w:themeColor="accent6" w:themeShade="BF"/>
          <w:sz w:val="40"/>
          <w:szCs w:val="56"/>
          <w:vertAlign w:val="superscript"/>
        </w:rPr>
        <w:t>ère</w:t>
      </w:r>
      <w:r>
        <w:rPr>
          <w:rFonts w:ascii="Athelas" w:hAnsi="Athelas"/>
          <w:i/>
          <w:iCs/>
          <w:color w:val="538135" w:themeColor="accent6" w:themeShade="BF"/>
          <w:sz w:val="40"/>
          <w:szCs w:val="56"/>
        </w:rPr>
        <w:t>-Terminales</w:t>
      </w:r>
    </w:p>
    <w:p w14:paraId="342D6D0F" w14:textId="77777777" w:rsidR="00804BDD" w:rsidRDefault="00804BDD" w:rsidP="002334DF">
      <w:pPr>
        <w:spacing w:after="0"/>
        <w:rPr>
          <w:rFonts w:ascii="Athelas" w:hAnsi="Athelas"/>
        </w:rPr>
      </w:pPr>
    </w:p>
    <w:p w14:paraId="6C64DB8F" w14:textId="77777777" w:rsidR="00804BDD" w:rsidRDefault="00804BDD" w:rsidP="002334DF">
      <w:pPr>
        <w:spacing w:after="0"/>
        <w:rPr>
          <w:rFonts w:ascii="Athelas" w:hAnsi="Athela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2648"/>
        <w:gridCol w:w="2694"/>
        <w:gridCol w:w="2404"/>
      </w:tblGrid>
      <w:tr w:rsidR="00804BDD" w:rsidRPr="00804BDD" w14:paraId="0F705A3B" w14:textId="77777777" w:rsidTr="007741CF">
        <w:tc>
          <w:tcPr>
            <w:tcW w:w="1316" w:type="dxa"/>
            <w:vMerge w:val="restart"/>
            <w:shd w:val="clear" w:color="auto" w:fill="D9D9D9" w:themeFill="background1" w:themeFillShade="D9"/>
          </w:tcPr>
          <w:p w14:paraId="182220B6" w14:textId="77777777" w:rsidR="007741CF" w:rsidRPr="00804BDD" w:rsidRDefault="007741CF" w:rsidP="007741CF">
            <w:pPr>
              <w:rPr>
                <w:rFonts w:ascii="Athelas" w:hAnsi="Athelas"/>
                <w:b/>
                <w:bCs/>
              </w:rPr>
            </w:pPr>
          </w:p>
          <w:p w14:paraId="360F9391" w14:textId="22970EDE" w:rsidR="007741CF" w:rsidRPr="00804BDD" w:rsidRDefault="007741CF" w:rsidP="007741CF">
            <w:pPr>
              <w:rPr>
                <w:rFonts w:ascii="Athelas" w:hAnsi="Athelas"/>
                <w:b/>
                <w:bCs/>
              </w:rPr>
            </w:pPr>
            <w:r w:rsidRPr="00804BDD">
              <w:rPr>
                <w:rFonts w:ascii="Athelas" w:hAnsi="Athelas"/>
                <w:b/>
                <w:bCs/>
              </w:rPr>
              <w:t>Niveaux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E9CF779" w14:textId="1A2DD684" w:rsidR="007741CF" w:rsidRPr="00804BDD" w:rsidRDefault="007741CF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804BDD">
              <w:rPr>
                <w:rFonts w:ascii="Athelas" w:hAnsi="Athelas"/>
                <w:b/>
                <w:bCs/>
              </w:rPr>
              <w:t>S</w:t>
            </w:r>
            <w:r w:rsidR="007F5EE6" w:rsidRPr="00804BDD">
              <w:rPr>
                <w:rFonts w:ascii="Athelas" w:hAnsi="Athelas"/>
                <w:b/>
                <w:bCs/>
              </w:rPr>
              <w:t xml:space="preserve">tatut </w:t>
            </w:r>
            <w:r w:rsidRPr="00804BDD">
              <w:rPr>
                <w:rFonts w:ascii="Athelas" w:hAnsi="Athelas"/>
                <w:b/>
                <w:bCs/>
              </w:rPr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6CE8F9C" w14:textId="2113261E" w:rsidR="007741CF" w:rsidRPr="00804BDD" w:rsidRDefault="007741CF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804BDD">
              <w:rPr>
                <w:rFonts w:ascii="Athelas" w:hAnsi="Athelas"/>
                <w:b/>
                <w:bCs/>
              </w:rPr>
              <w:t>S</w:t>
            </w:r>
            <w:r w:rsidR="00804BDD" w:rsidRPr="00804BDD">
              <w:rPr>
                <w:rFonts w:ascii="Athelas" w:hAnsi="Athelas"/>
                <w:b/>
                <w:bCs/>
              </w:rPr>
              <w:t xml:space="preserve">tatut </w:t>
            </w:r>
            <w:r w:rsidRPr="00804BDD">
              <w:rPr>
                <w:rFonts w:ascii="Athelas" w:hAnsi="Athelas"/>
                <w:b/>
                <w:bCs/>
              </w:rPr>
              <w:t>2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2D68256C" w14:textId="28E23590" w:rsidR="007741CF" w:rsidRPr="00804BDD" w:rsidRDefault="007741CF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804BDD">
              <w:rPr>
                <w:rFonts w:ascii="Athelas" w:hAnsi="Athelas"/>
                <w:b/>
                <w:bCs/>
              </w:rPr>
              <w:t>S</w:t>
            </w:r>
            <w:r w:rsidR="00804BDD" w:rsidRPr="00804BDD">
              <w:rPr>
                <w:rFonts w:ascii="Athelas" w:hAnsi="Athelas"/>
                <w:b/>
                <w:bCs/>
              </w:rPr>
              <w:t xml:space="preserve">tatut </w:t>
            </w:r>
            <w:r w:rsidRPr="00804BDD">
              <w:rPr>
                <w:rFonts w:ascii="Athelas" w:hAnsi="Athelas"/>
                <w:b/>
                <w:bCs/>
              </w:rPr>
              <w:t>3</w:t>
            </w:r>
          </w:p>
        </w:tc>
      </w:tr>
      <w:tr w:rsidR="007741CF" w:rsidRPr="00DF4A74" w14:paraId="10AE23AC" w14:textId="77777777" w:rsidTr="007741CF">
        <w:tc>
          <w:tcPr>
            <w:tcW w:w="1316" w:type="dxa"/>
            <w:vMerge/>
          </w:tcPr>
          <w:p w14:paraId="568B90D8" w14:textId="77777777" w:rsidR="007741CF" w:rsidRPr="00DF4A74" w:rsidRDefault="007741CF" w:rsidP="007741CF">
            <w:pPr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</w:tc>
        <w:tc>
          <w:tcPr>
            <w:tcW w:w="2648" w:type="dxa"/>
          </w:tcPr>
          <w:p w14:paraId="4340968B" w14:textId="3924FB32" w:rsidR="007741CF" w:rsidRPr="00DF4A74" w:rsidRDefault="007741CF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DF4A74">
              <w:rPr>
                <w:rFonts w:ascii="Athelas" w:hAnsi="Athelas"/>
                <w:sz w:val="18"/>
                <w:szCs w:val="18"/>
              </w:rPr>
              <w:t>Entrée et sortie selon les horaires d’ouverture/fermeture de l’établissement</w:t>
            </w:r>
          </w:p>
        </w:tc>
        <w:tc>
          <w:tcPr>
            <w:tcW w:w="2694" w:type="dxa"/>
          </w:tcPr>
          <w:p w14:paraId="1FDC37CD" w14:textId="40E2EE45" w:rsidR="007741CF" w:rsidRPr="00DF4A74" w:rsidRDefault="007741CF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DF4A74">
              <w:rPr>
                <w:rFonts w:ascii="Athelas" w:hAnsi="Athelas"/>
                <w:sz w:val="18"/>
                <w:szCs w:val="18"/>
              </w:rPr>
              <w:t>Entrées et sorties selon l’EDT réel de début/fin de journée</w:t>
            </w:r>
          </w:p>
        </w:tc>
        <w:tc>
          <w:tcPr>
            <w:tcW w:w="2404" w:type="dxa"/>
            <w:shd w:val="clear" w:color="auto" w:fill="auto"/>
          </w:tcPr>
          <w:p w14:paraId="2A5050F6" w14:textId="663EA543" w:rsidR="00594302" w:rsidRDefault="00594302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DF4A74">
              <w:rPr>
                <w:rFonts w:ascii="Athelas" w:hAnsi="Athelas"/>
                <w:sz w:val="18"/>
                <w:szCs w:val="18"/>
              </w:rPr>
              <w:t>Entrées et sorties selon l’EDT réel de début/fin de journée</w:t>
            </w:r>
          </w:p>
          <w:p w14:paraId="5E557D20" w14:textId="584A028A" w:rsidR="007741CF" w:rsidRPr="00DF4A74" w:rsidRDefault="007741CF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DF4A74">
              <w:rPr>
                <w:rFonts w:ascii="Athelas" w:hAnsi="Athelas"/>
                <w:sz w:val="18"/>
                <w:szCs w:val="18"/>
              </w:rPr>
              <w:t>Entrée et sortie pendant la journée</w:t>
            </w:r>
          </w:p>
        </w:tc>
      </w:tr>
      <w:tr w:rsidR="004B456C" w:rsidRPr="00DF4A74" w14:paraId="0DEF51E8" w14:textId="77777777" w:rsidTr="007741CF">
        <w:tc>
          <w:tcPr>
            <w:tcW w:w="1316" w:type="dxa"/>
          </w:tcPr>
          <w:p w14:paraId="3FB6C83A" w14:textId="77777777" w:rsidR="004B456C" w:rsidRPr="00DF4A74" w:rsidRDefault="004B456C" w:rsidP="007741CF">
            <w:pPr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  <w:p w14:paraId="622C3D19" w14:textId="77777777" w:rsidR="004B456C" w:rsidRDefault="004B456C" w:rsidP="007741CF">
            <w:pPr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  <w:p w14:paraId="2C34E6C8" w14:textId="77777777" w:rsidR="004B456C" w:rsidRPr="00DF4A74" w:rsidRDefault="004B456C" w:rsidP="007741CF">
            <w:pPr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  <w:p w14:paraId="4177BB15" w14:textId="77777777" w:rsidR="004B456C" w:rsidRDefault="004B456C" w:rsidP="007741CF">
            <w:pPr>
              <w:jc w:val="center"/>
              <w:rPr>
                <w:rFonts w:ascii="Athelas" w:hAnsi="Athelas"/>
                <w:b/>
                <w:bCs/>
                <w:color w:val="7B7B7B" w:themeColor="accent3" w:themeShade="BF"/>
              </w:rPr>
            </w:pPr>
            <w:r w:rsidRPr="00DF4A74">
              <w:rPr>
                <w:rFonts w:ascii="Athelas" w:hAnsi="Athelas"/>
                <w:b/>
                <w:bCs/>
                <w:color w:val="7B7B7B" w:themeColor="accent3" w:themeShade="BF"/>
              </w:rPr>
              <w:t>3</w:t>
            </w:r>
            <w:r w:rsidRPr="00DF4A74">
              <w:rPr>
                <w:rFonts w:ascii="Athelas" w:hAnsi="Athelas"/>
                <w:b/>
                <w:bCs/>
                <w:color w:val="7B7B7B" w:themeColor="accent3" w:themeShade="BF"/>
                <w:vertAlign w:val="superscript"/>
              </w:rPr>
              <w:t>èmes</w:t>
            </w:r>
            <w:r w:rsidRPr="00DF4A74">
              <w:rPr>
                <w:rFonts w:ascii="Athelas" w:hAnsi="Athelas"/>
                <w:b/>
                <w:bCs/>
                <w:color w:val="7B7B7B" w:themeColor="accent3" w:themeShade="BF"/>
              </w:rPr>
              <w:t xml:space="preserve"> – 2°</w:t>
            </w:r>
          </w:p>
          <w:p w14:paraId="21B0D991" w14:textId="77777777" w:rsidR="004B456C" w:rsidRDefault="004B456C" w:rsidP="007741CF">
            <w:pPr>
              <w:jc w:val="center"/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  <w:p w14:paraId="4FEE7415" w14:textId="77777777" w:rsidR="004B456C" w:rsidRDefault="004B456C" w:rsidP="004B456C">
            <w:pPr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  <w:p w14:paraId="5630D4BA" w14:textId="27785F58" w:rsidR="004B456C" w:rsidRPr="00DF4A74" w:rsidRDefault="004B456C" w:rsidP="007741CF">
            <w:pPr>
              <w:jc w:val="center"/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</w:tc>
        <w:tc>
          <w:tcPr>
            <w:tcW w:w="2648" w:type="dxa"/>
            <w:vMerge w:val="restart"/>
          </w:tcPr>
          <w:p w14:paraId="2A5DCBF2" w14:textId="77777777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5791DEEA" w14:textId="77777777" w:rsidR="004B456C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2F9E9C67" w14:textId="77777777" w:rsidR="004B456C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6B65DDBA" w14:textId="66BC6FFC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DF4A74">
              <w:rPr>
                <w:rFonts w:ascii="Athelas" w:hAnsi="Athelas"/>
                <w:sz w:val="18"/>
                <w:szCs w:val="18"/>
              </w:rPr>
              <w:t>Entrées à l’ouverture de l’établissement pour 8h00 et sortie</w:t>
            </w:r>
            <w:r>
              <w:rPr>
                <w:rFonts w:ascii="Athelas" w:hAnsi="Athelas"/>
                <w:sz w:val="18"/>
                <w:szCs w:val="18"/>
              </w:rPr>
              <w:t>s à</w:t>
            </w:r>
            <w:r w:rsidRPr="00DF4A74">
              <w:rPr>
                <w:rFonts w:ascii="Athelas" w:hAnsi="Athelas"/>
                <w:sz w:val="18"/>
                <w:szCs w:val="18"/>
              </w:rPr>
              <w:t xml:space="preserve"> 1</w:t>
            </w:r>
            <w:r>
              <w:rPr>
                <w:rFonts w:ascii="Athelas" w:hAnsi="Athelas"/>
                <w:sz w:val="18"/>
                <w:szCs w:val="18"/>
              </w:rPr>
              <w:t>6</w:t>
            </w:r>
            <w:r w:rsidRPr="00DF4A74">
              <w:rPr>
                <w:rFonts w:ascii="Athelas" w:hAnsi="Athelas"/>
                <w:sz w:val="18"/>
                <w:szCs w:val="18"/>
              </w:rPr>
              <w:t>h45</w:t>
            </w:r>
            <w:r>
              <w:rPr>
                <w:rFonts w:ascii="Athelas" w:hAnsi="Athelas"/>
                <w:sz w:val="18"/>
                <w:szCs w:val="18"/>
              </w:rPr>
              <w:t xml:space="preserve"> ou 17h40, heure de fermeture du lycée.</w:t>
            </w:r>
          </w:p>
          <w:p w14:paraId="1C8CCB48" w14:textId="77777777" w:rsidR="004B456C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3DF8081B" w14:textId="66210A16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DF4A74">
              <w:rPr>
                <w:rFonts w:ascii="Athelas" w:hAnsi="Athelas"/>
                <w:sz w:val="18"/>
                <w:szCs w:val="18"/>
              </w:rPr>
              <w:t>Une entrée plus tard et une sortie plus tôt est exceptionnellement accordée sur présentation d’un mot de la famille dans le carnet de liaison ou par mail.</w:t>
            </w:r>
          </w:p>
          <w:p w14:paraId="6F5BBE0F" w14:textId="77777777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14:paraId="0FB30F37" w14:textId="77777777" w:rsidR="004B456C" w:rsidRDefault="004B456C" w:rsidP="004B456C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633985E9" w14:textId="77777777" w:rsidR="004B456C" w:rsidRDefault="004B456C" w:rsidP="004B456C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2D3F63F8" w14:textId="77777777" w:rsidR="004B456C" w:rsidRDefault="004B456C" w:rsidP="004B456C">
            <w:pPr>
              <w:spacing w:after="0" w:line="240" w:lineRule="auto"/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635B5F5C" w14:textId="77777777" w:rsidR="004B456C" w:rsidRDefault="004B456C" w:rsidP="004B456C">
            <w:pPr>
              <w:jc w:val="center"/>
              <w:rPr>
                <w:rFonts w:ascii="Athelas" w:hAnsi="Athelas"/>
                <w:sz w:val="18"/>
                <w:szCs w:val="18"/>
              </w:rPr>
            </w:pPr>
            <w:r>
              <w:rPr>
                <w:rFonts w:ascii="Athelas" w:hAnsi="Athelas"/>
                <w:sz w:val="18"/>
                <w:szCs w:val="18"/>
              </w:rPr>
              <w:t>Entrées et sorties selon l’EDT réel de l’élève.</w:t>
            </w:r>
          </w:p>
          <w:p w14:paraId="436636F8" w14:textId="77777777" w:rsidR="004B456C" w:rsidRDefault="004B456C" w:rsidP="004B456C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4357AD2C" w14:textId="77777777" w:rsidR="004B456C" w:rsidRDefault="004B456C" w:rsidP="004B456C">
            <w:pPr>
              <w:jc w:val="center"/>
              <w:rPr>
                <w:rFonts w:ascii="Athelas" w:hAnsi="Athelas"/>
                <w:sz w:val="18"/>
                <w:szCs w:val="18"/>
              </w:rPr>
            </w:pPr>
            <w:r>
              <w:rPr>
                <w:rFonts w:ascii="Athelas" w:hAnsi="Athelas"/>
                <w:sz w:val="18"/>
                <w:szCs w:val="18"/>
              </w:rPr>
              <w:t>Si un enseignant est absent en début de journée, l’élève pourra entrer à l’heure de son premier cours.</w:t>
            </w:r>
          </w:p>
          <w:p w14:paraId="159B4C1A" w14:textId="77777777" w:rsidR="004B456C" w:rsidRDefault="004B456C" w:rsidP="004B456C">
            <w:pPr>
              <w:jc w:val="center"/>
              <w:rPr>
                <w:rFonts w:ascii="Athelas" w:hAnsi="Athelas"/>
                <w:sz w:val="18"/>
                <w:szCs w:val="18"/>
              </w:rPr>
            </w:pPr>
            <w:r>
              <w:rPr>
                <w:rFonts w:ascii="Athelas" w:hAnsi="Athelas"/>
                <w:sz w:val="18"/>
                <w:szCs w:val="18"/>
              </w:rPr>
              <w:t>Il en va de même pour les sorties en fin de journée.</w:t>
            </w:r>
          </w:p>
          <w:p w14:paraId="17EE9CE8" w14:textId="77777777" w:rsidR="004B456C" w:rsidRDefault="004B456C" w:rsidP="004B456C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01C33021" w14:textId="73EAF60F" w:rsidR="004B456C" w:rsidRDefault="004B456C" w:rsidP="004B456C">
            <w:pPr>
              <w:jc w:val="center"/>
              <w:rPr>
                <w:rFonts w:ascii="Athelas" w:hAnsi="Athelas"/>
                <w:sz w:val="18"/>
                <w:szCs w:val="18"/>
              </w:rPr>
            </w:pPr>
            <w:r>
              <w:rPr>
                <w:rFonts w:ascii="Athelas" w:hAnsi="Athelas"/>
                <w:sz w:val="18"/>
                <w:szCs w:val="18"/>
              </w:rPr>
              <w:t>Pour les externes, les sorties de fin de matinée comme les entrées du début d’après-midi pourront être ajustées selon l’EDT réel de l’élève.</w:t>
            </w:r>
          </w:p>
          <w:p w14:paraId="4DFE4BD5" w14:textId="68007CF8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14:paraId="2FAFFFA6" w14:textId="77777777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</w:tc>
      </w:tr>
      <w:tr w:rsidR="004B456C" w:rsidRPr="00DF4A74" w14:paraId="1AD51949" w14:textId="77777777" w:rsidTr="007741CF">
        <w:tc>
          <w:tcPr>
            <w:tcW w:w="1316" w:type="dxa"/>
          </w:tcPr>
          <w:p w14:paraId="3125F983" w14:textId="77777777" w:rsidR="004B456C" w:rsidRPr="00DF4A74" w:rsidRDefault="004B456C" w:rsidP="007741CF">
            <w:pPr>
              <w:jc w:val="center"/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  <w:p w14:paraId="18E1F454" w14:textId="77777777" w:rsidR="004B456C" w:rsidRPr="00DF4A74" w:rsidRDefault="004B456C" w:rsidP="007741CF">
            <w:pPr>
              <w:jc w:val="center"/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  <w:p w14:paraId="2F66F6E9" w14:textId="77777777" w:rsidR="004B456C" w:rsidRPr="00DF4A74" w:rsidRDefault="004B456C" w:rsidP="007741CF">
            <w:pPr>
              <w:jc w:val="center"/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  <w:p w14:paraId="1C1B0B8F" w14:textId="77777777" w:rsidR="004B456C" w:rsidRPr="00DF4A74" w:rsidRDefault="004B456C" w:rsidP="007741CF">
            <w:pPr>
              <w:jc w:val="center"/>
              <w:rPr>
                <w:rFonts w:ascii="Athelas" w:hAnsi="Athelas"/>
                <w:b/>
                <w:bCs/>
                <w:color w:val="7B7B7B" w:themeColor="accent3" w:themeShade="BF"/>
              </w:rPr>
            </w:pPr>
          </w:p>
          <w:p w14:paraId="5497284B" w14:textId="77777777" w:rsidR="004B456C" w:rsidRPr="00DF4A74" w:rsidRDefault="004B456C" w:rsidP="007741CF">
            <w:pPr>
              <w:jc w:val="center"/>
              <w:rPr>
                <w:rFonts w:ascii="Athelas" w:hAnsi="Athelas"/>
                <w:b/>
                <w:bCs/>
                <w:color w:val="7B7B7B" w:themeColor="accent3" w:themeShade="BF"/>
              </w:rPr>
            </w:pPr>
            <w:r w:rsidRPr="00DF4A74">
              <w:rPr>
                <w:rFonts w:ascii="Athelas" w:hAnsi="Athelas"/>
                <w:b/>
                <w:bCs/>
                <w:color w:val="7B7B7B" w:themeColor="accent3" w:themeShade="BF"/>
              </w:rPr>
              <w:t>1</w:t>
            </w:r>
            <w:r w:rsidRPr="00DF4A74">
              <w:rPr>
                <w:rFonts w:ascii="Athelas" w:hAnsi="Athelas"/>
                <w:b/>
                <w:bCs/>
                <w:color w:val="7B7B7B" w:themeColor="accent3" w:themeShade="BF"/>
                <w:vertAlign w:val="superscript"/>
              </w:rPr>
              <w:t>ères</w:t>
            </w:r>
            <w:r w:rsidRPr="00DF4A74">
              <w:rPr>
                <w:rFonts w:ascii="Athelas" w:hAnsi="Athelas"/>
                <w:b/>
                <w:bCs/>
                <w:color w:val="7B7B7B" w:themeColor="accent3" w:themeShade="BF"/>
              </w:rPr>
              <w:t xml:space="preserve"> – terminales</w:t>
            </w:r>
          </w:p>
        </w:tc>
        <w:tc>
          <w:tcPr>
            <w:tcW w:w="2648" w:type="dxa"/>
            <w:vMerge/>
          </w:tcPr>
          <w:p w14:paraId="31D9F86F" w14:textId="77777777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22E9030" w14:textId="75C722D0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</w:tc>
        <w:tc>
          <w:tcPr>
            <w:tcW w:w="2404" w:type="dxa"/>
          </w:tcPr>
          <w:p w14:paraId="0F5E646C" w14:textId="04583B14" w:rsidR="004B456C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52A4B4BC" w14:textId="5D4E804F" w:rsidR="004B456C" w:rsidRPr="00594302" w:rsidRDefault="004B456C" w:rsidP="00594302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594302">
              <w:rPr>
                <w:rFonts w:ascii="Athelas" w:hAnsi="Athelas"/>
                <w:sz w:val="18"/>
                <w:szCs w:val="18"/>
              </w:rPr>
              <w:t>Entrées et sorties selon l’EDT réel de l’élève</w:t>
            </w:r>
            <w:r>
              <w:rPr>
                <w:rFonts w:ascii="Athelas" w:hAnsi="Athelas"/>
                <w:sz w:val="18"/>
                <w:szCs w:val="18"/>
              </w:rPr>
              <w:t>.</w:t>
            </w:r>
          </w:p>
          <w:p w14:paraId="47DF27CF" w14:textId="77777777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333F34B0" w14:textId="77777777" w:rsidR="004B456C" w:rsidRPr="00DF4A74" w:rsidRDefault="004B456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  <w:r w:rsidRPr="00DF4A74">
              <w:rPr>
                <w:rFonts w:ascii="Athelas" w:hAnsi="Athelas"/>
                <w:sz w:val="18"/>
                <w:szCs w:val="18"/>
              </w:rPr>
              <w:t>En cas d’étude prolongée d’au moins 2 heures au cours d’une journée, les sorties hors de l’établissement sont autorisées.</w:t>
            </w:r>
          </w:p>
        </w:tc>
      </w:tr>
      <w:tr w:rsidR="00804BDD" w:rsidRPr="00DF4A74" w14:paraId="36C8D98B" w14:textId="77777777" w:rsidTr="007741CF">
        <w:tc>
          <w:tcPr>
            <w:tcW w:w="1316" w:type="dxa"/>
          </w:tcPr>
          <w:p w14:paraId="0CB9EA7A" w14:textId="183B0358" w:rsidR="00804BDD" w:rsidRPr="00804BDD" w:rsidRDefault="00804BDD" w:rsidP="007741CF">
            <w:pPr>
              <w:jc w:val="center"/>
              <w:rPr>
                <w:rFonts w:ascii="Athelas" w:hAnsi="Athelas"/>
                <w:b/>
                <w:bCs/>
                <w:color w:val="538135" w:themeColor="accent6" w:themeShade="BF"/>
              </w:rPr>
            </w:pPr>
            <w:r w:rsidRPr="00804BDD">
              <w:rPr>
                <w:rFonts w:ascii="Athelas" w:hAnsi="Athelas"/>
                <w:b/>
                <w:bCs/>
                <w:color w:val="538135" w:themeColor="accent6" w:themeShade="BF"/>
              </w:rPr>
              <w:t>Votre choix (cochez)</w:t>
            </w:r>
          </w:p>
        </w:tc>
        <w:tc>
          <w:tcPr>
            <w:tcW w:w="2648" w:type="dxa"/>
          </w:tcPr>
          <w:p w14:paraId="1225F1BB" w14:textId="77777777" w:rsidR="00804BDD" w:rsidRDefault="00804BDD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18C11D0A" w14:textId="77777777" w:rsidR="00081C0C" w:rsidRDefault="00081C0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324133E9" w14:textId="77777777" w:rsidR="00081C0C" w:rsidRDefault="00081C0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  <w:p w14:paraId="53650CEE" w14:textId="4383CC4B" w:rsidR="00081C0C" w:rsidRPr="00DF4A74" w:rsidRDefault="00081C0C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6ADF2A8" w14:textId="77777777" w:rsidR="00804BDD" w:rsidRPr="00DF4A74" w:rsidRDefault="00804BDD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A42FBF6" w14:textId="77777777" w:rsidR="00804BDD" w:rsidRPr="00DF4A74" w:rsidRDefault="00804BDD" w:rsidP="007741CF">
            <w:pPr>
              <w:jc w:val="center"/>
              <w:rPr>
                <w:rFonts w:ascii="Athelas" w:hAnsi="Athelas"/>
                <w:sz w:val="18"/>
                <w:szCs w:val="18"/>
              </w:rPr>
            </w:pPr>
          </w:p>
        </w:tc>
      </w:tr>
    </w:tbl>
    <w:p w14:paraId="68D1BAA9" w14:textId="77777777" w:rsidR="007741CF" w:rsidRPr="00DF4A74" w:rsidRDefault="007741CF" w:rsidP="002334DF">
      <w:pPr>
        <w:spacing w:after="0"/>
        <w:rPr>
          <w:rFonts w:ascii="Athelas" w:hAnsi="Athelas"/>
        </w:rPr>
      </w:pPr>
    </w:p>
    <w:p w14:paraId="4BA2D71B" w14:textId="4122FA81" w:rsidR="008C6B76" w:rsidRPr="00804BDD" w:rsidRDefault="008C6B76" w:rsidP="007741CF">
      <w:pPr>
        <w:spacing w:after="0"/>
        <w:rPr>
          <w:rFonts w:ascii="Athelas" w:hAnsi="Athelas"/>
          <w:color w:val="538135" w:themeColor="accent6" w:themeShade="BF"/>
          <w:sz w:val="28"/>
          <w:szCs w:val="24"/>
        </w:rPr>
      </w:pPr>
    </w:p>
    <w:p w14:paraId="01ED419F" w14:textId="77777777" w:rsidR="00804BDD" w:rsidRDefault="00804BDD" w:rsidP="00804BDD">
      <w:pPr>
        <w:spacing w:after="0"/>
        <w:rPr>
          <w:rFonts w:ascii="Athelas" w:hAnsi="Athelas"/>
        </w:rPr>
      </w:pPr>
    </w:p>
    <w:p w14:paraId="05FB206C" w14:textId="77777777" w:rsidR="00804BDD" w:rsidRDefault="00804BDD" w:rsidP="0080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thelas" w:hAnsi="Athelas"/>
        </w:rPr>
      </w:pPr>
      <w:r>
        <w:rPr>
          <w:rFonts w:ascii="Athelas" w:hAnsi="Athelas"/>
        </w:rPr>
        <w:t>Fait à</w:t>
      </w:r>
      <w:r>
        <w:rPr>
          <w:rFonts w:ascii="Athelas" w:hAnsi="Athelas"/>
        </w:rPr>
        <w:tab/>
      </w:r>
      <w:r>
        <w:rPr>
          <w:rFonts w:ascii="Athelas" w:hAnsi="Athelas"/>
        </w:rPr>
        <w:tab/>
      </w:r>
      <w:r>
        <w:rPr>
          <w:rFonts w:ascii="Athelas" w:hAnsi="Athelas"/>
        </w:rPr>
        <w:tab/>
        <w:t>Le</w:t>
      </w:r>
    </w:p>
    <w:p w14:paraId="0E17706F" w14:textId="77777777" w:rsidR="00804BDD" w:rsidRDefault="00804BDD" w:rsidP="0080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thelas" w:hAnsi="Athelas"/>
        </w:rPr>
      </w:pPr>
    </w:p>
    <w:p w14:paraId="34410857" w14:textId="2F4B1B2D" w:rsidR="00804BDD" w:rsidRDefault="00804BDD" w:rsidP="0080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thelas" w:hAnsi="Athelas"/>
        </w:rPr>
      </w:pPr>
      <w:r>
        <w:rPr>
          <w:rFonts w:ascii="Athelas" w:hAnsi="Athelas"/>
        </w:rPr>
        <w:t>Signatures des responsables légaux</w:t>
      </w:r>
      <w:r>
        <w:rPr>
          <w:rFonts w:ascii="Athelas" w:hAnsi="Athelas"/>
        </w:rPr>
        <w:tab/>
      </w:r>
      <w:r>
        <w:rPr>
          <w:rFonts w:ascii="Athelas" w:hAnsi="Athelas"/>
        </w:rPr>
        <w:tab/>
      </w:r>
      <w:r>
        <w:rPr>
          <w:rFonts w:ascii="Athelas" w:hAnsi="Athelas"/>
        </w:rPr>
        <w:tab/>
      </w:r>
      <w:r>
        <w:rPr>
          <w:rFonts w:ascii="Athelas" w:hAnsi="Athelas"/>
        </w:rPr>
        <w:tab/>
      </w:r>
      <w:r>
        <w:rPr>
          <w:rFonts w:ascii="Athelas" w:hAnsi="Athelas"/>
        </w:rPr>
        <w:tab/>
      </w:r>
      <w:r>
        <w:rPr>
          <w:rFonts w:ascii="Athelas" w:hAnsi="Athelas"/>
        </w:rPr>
        <w:tab/>
        <w:t>Signature de l’élève</w:t>
      </w:r>
    </w:p>
    <w:p w14:paraId="3DE9BAC6" w14:textId="77777777" w:rsidR="00804BDD" w:rsidRDefault="00804BDD" w:rsidP="0080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thelas" w:hAnsi="Athelas"/>
        </w:rPr>
      </w:pPr>
    </w:p>
    <w:p w14:paraId="4AAF12DC" w14:textId="77777777" w:rsidR="00804BDD" w:rsidRDefault="00804BDD" w:rsidP="0080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thelas" w:hAnsi="Athelas"/>
        </w:rPr>
      </w:pPr>
    </w:p>
    <w:p w14:paraId="39736AAC" w14:textId="77777777" w:rsidR="00804BDD" w:rsidRDefault="00804BDD" w:rsidP="0080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thelas" w:hAnsi="Athelas"/>
        </w:rPr>
      </w:pPr>
    </w:p>
    <w:p w14:paraId="1BD01FC7" w14:textId="77777777" w:rsidR="00804BDD" w:rsidRDefault="00804BDD" w:rsidP="00804BDD">
      <w:pPr>
        <w:spacing w:after="0"/>
        <w:rPr>
          <w:rFonts w:ascii="Athelas" w:hAnsi="Athelas"/>
        </w:rPr>
      </w:pPr>
    </w:p>
    <w:p w14:paraId="75F0FC94" w14:textId="00765DAE" w:rsidR="008C6B76" w:rsidRDefault="008C6B76" w:rsidP="007741CF">
      <w:pPr>
        <w:spacing w:after="0"/>
        <w:rPr>
          <w:rFonts w:ascii="Athelas" w:hAnsi="Athelas"/>
          <w:color w:val="538135" w:themeColor="accent6" w:themeShade="BF"/>
          <w:sz w:val="32"/>
          <w:szCs w:val="32"/>
        </w:rPr>
      </w:pPr>
    </w:p>
    <w:p w14:paraId="36A903F0" w14:textId="77777777" w:rsidR="00EF226A" w:rsidRPr="00DF4A74" w:rsidRDefault="00EF226A" w:rsidP="002334DF">
      <w:pPr>
        <w:spacing w:after="0"/>
        <w:rPr>
          <w:rFonts w:ascii="Athelas" w:hAnsi="Athelas"/>
          <w:sz w:val="24"/>
          <w:szCs w:val="24"/>
        </w:rPr>
      </w:pPr>
    </w:p>
    <w:sectPr w:rsidR="00EF226A" w:rsidRPr="00DF4A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02E4" w14:textId="77777777" w:rsidR="00F6280F" w:rsidRDefault="00F6280F" w:rsidP="00404D91">
      <w:pPr>
        <w:spacing w:after="0" w:line="240" w:lineRule="auto"/>
      </w:pPr>
      <w:r>
        <w:separator/>
      </w:r>
    </w:p>
  </w:endnote>
  <w:endnote w:type="continuationSeparator" w:id="0">
    <w:p w14:paraId="4CD22D32" w14:textId="77777777" w:rsidR="00F6280F" w:rsidRDefault="00F6280F" w:rsidP="0040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thela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04D2" w14:textId="77777777" w:rsidR="00404D91" w:rsidRPr="00420B22" w:rsidRDefault="00404D91" w:rsidP="00404D91">
    <w:pPr>
      <w:pStyle w:val="Pieddepage"/>
      <w:jc w:val="center"/>
      <w:rPr>
        <w:i/>
        <w:iCs/>
        <w:sz w:val="18"/>
        <w:szCs w:val="18"/>
      </w:rPr>
    </w:pPr>
    <w:r w:rsidRPr="00420B22">
      <w:rPr>
        <w:i/>
        <w:iCs/>
        <w:sz w:val="18"/>
        <w:szCs w:val="18"/>
      </w:rPr>
      <w:t xml:space="preserve">Ensemble scolaire </w:t>
    </w:r>
    <w:proofErr w:type="spellStart"/>
    <w:r w:rsidRPr="00420B22">
      <w:rPr>
        <w:i/>
        <w:iCs/>
        <w:sz w:val="18"/>
        <w:szCs w:val="18"/>
      </w:rPr>
      <w:t>Jeanne-d’Arc-Recouvrance</w:t>
    </w:r>
    <w:proofErr w:type="spellEnd"/>
  </w:p>
  <w:p w14:paraId="0425C4EF" w14:textId="77777777" w:rsidR="00404D91" w:rsidRPr="00420B22" w:rsidRDefault="00404D91" w:rsidP="00404D91">
    <w:pPr>
      <w:pStyle w:val="Pieddepage"/>
      <w:jc w:val="center"/>
      <w:rPr>
        <w:i/>
        <w:iCs/>
        <w:sz w:val="18"/>
        <w:szCs w:val="18"/>
      </w:rPr>
    </w:pPr>
    <w:r w:rsidRPr="00420B22">
      <w:rPr>
        <w:i/>
        <w:iCs/>
        <w:sz w:val="18"/>
        <w:szCs w:val="18"/>
      </w:rPr>
      <w:t xml:space="preserve">Ecole-collège </w:t>
    </w:r>
    <w:proofErr w:type="spellStart"/>
    <w:r w:rsidRPr="00420B22">
      <w:rPr>
        <w:i/>
        <w:iCs/>
        <w:sz w:val="18"/>
        <w:szCs w:val="18"/>
      </w:rPr>
      <w:t>Jeanne-d’Arc</w:t>
    </w:r>
    <w:proofErr w:type="spellEnd"/>
    <w:r w:rsidRPr="00420B22">
      <w:rPr>
        <w:i/>
        <w:iCs/>
        <w:sz w:val="18"/>
        <w:szCs w:val="18"/>
      </w:rPr>
      <w:t>, 3 Esplanade du Capitole, 17100 Saintes. 05 46 93 02 57</w:t>
    </w:r>
  </w:p>
  <w:p w14:paraId="3800B3BB" w14:textId="77777777" w:rsidR="00404D91" w:rsidRPr="00420B22" w:rsidRDefault="00404D91" w:rsidP="00404D91">
    <w:pPr>
      <w:pStyle w:val="Pieddepage"/>
      <w:jc w:val="center"/>
      <w:rPr>
        <w:i/>
        <w:iCs/>
        <w:sz w:val="18"/>
        <w:szCs w:val="18"/>
      </w:rPr>
    </w:pPr>
    <w:r w:rsidRPr="00420B22">
      <w:rPr>
        <w:i/>
        <w:iCs/>
        <w:sz w:val="18"/>
        <w:szCs w:val="18"/>
      </w:rPr>
      <w:t>Lycée ND Recouvrance, 2 Allée de Recouvrance/88 cours Genêt, 17100 Saintes. 05 46 74 38 04</w:t>
    </w:r>
  </w:p>
  <w:p w14:paraId="0DFBDB89" w14:textId="77777777" w:rsidR="00404D91" w:rsidRPr="00420B22" w:rsidRDefault="00404D91" w:rsidP="00404D91">
    <w:pPr>
      <w:pStyle w:val="Pieddepage"/>
      <w:jc w:val="center"/>
      <w:rPr>
        <w:i/>
        <w:iCs/>
        <w:sz w:val="18"/>
        <w:szCs w:val="18"/>
      </w:rPr>
    </w:pPr>
    <w:r w:rsidRPr="00420B22">
      <w:rPr>
        <w:i/>
        <w:iCs/>
        <w:sz w:val="18"/>
        <w:szCs w:val="18"/>
      </w:rPr>
      <w:t>www.jeannedarc-recouvrance.org</w:t>
    </w:r>
  </w:p>
  <w:p w14:paraId="356BD6E7" w14:textId="77777777" w:rsidR="00404D91" w:rsidRDefault="00404D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871F" w14:textId="77777777" w:rsidR="00F6280F" w:rsidRDefault="00F6280F" w:rsidP="00404D91">
      <w:pPr>
        <w:spacing w:after="0" w:line="240" w:lineRule="auto"/>
      </w:pPr>
      <w:r>
        <w:separator/>
      </w:r>
    </w:p>
  </w:footnote>
  <w:footnote w:type="continuationSeparator" w:id="0">
    <w:p w14:paraId="37F9BB52" w14:textId="77777777" w:rsidR="00F6280F" w:rsidRDefault="00F6280F" w:rsidP="0040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A60D" w14:textId="10644740" w:rsidR="00B2670B" w:rsidRDefault="00013AEE" w:rsidP="00013AEE">
    <w:pPr>
      <w:pStyle w:val="En-tte"/>
      <w:jc w:val="center"/>
    </w:pPr>
    <w:r>
      <w:rPr>
        <w:noProof/>
      </w:rPr>
      <w:drawing>
        <wp:inline distT="0" distB="0" distL="0" distR="0" wp14:anchorId="720E096F" wp14:editId="771771FF">
          <wp:extent cx="1165860" cy="1099185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9047" t="34098" r="9127" b="23810"/>
                  <a:stretch/>
                </pic:blipFill>
                <pic:spPr bwMode="auto">
                  <a:xfrm>
                    <a:off x="0" y="0"/>
                    <a:ext cx="1173666" cy="1106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DF"/>
    <w:rsid w:val="000004C8"/>
    <w:rsid w:val="00013AEE"/>
    <w:rsid w:val="00081C0C"/>
    <w:rsid w:val="00111CBC"/>
    <w:rsid w:val="001D7205"/>
    <w:rsid w:val="002334DF"/>
    <w:rsid w:val="00243D2C"/>
    <w:rsid w:val="00300F28"/>
    <w:rsid w:val="00404D91"/>
    <w:rsid w:val="004474DF"/>
    <w:rsid w:val="00457988"/>
    <w:rsid w:val="00482B17"/>
    <w:rsid w:val="004A4AB2"/>
    <w:rsid w:val="004B456C"/>
    <w:rsid w:val="004C0FC0"/>
    <w:rsid w:val="004D5443"/>
    <w:rsid w:val="00527892"/>
    <w:rsid w:val="00594302"/>
    <w:rsid w:val="005A744A"/>
    <w:rsid w:val="005E1B93"/>
    <w:rsid w:val="00620FB2"/>
    <w:rsid w:val="00690D72"/>
    <w:rsid w:val="006A254C"/>
    <w:rsid w:val="00754612"/>
    <w:rsid w:val="007741CF"/>
    <w:rsid w:val="007F5EE6"/>
    <w:rsid w:val="00804BDD"/>
    <w:rsid w:val="008766C4"/>
    <w:rsid w:val="008C6B76"/>
    <w:rsid w:val="00946A04"/>
    <w:rsid w:val="009E03A9"/>
    <w:rsid w:val="00B02D8C"/>
    <w:rsid w:val="00B2670B"/>
    <w:rsid w:val="00B74875"/>
    <w:rsid w:val="00BC2D2F"/>
    <w:rsid w:val="00BF05CD"/>
    <w:rsid w:val="00D63F45"/>
    <w:rsid w:val="00D87F70"/>
    <w:rsid w:val="00DB1E9E"/>
    <w:rsid w:val="00DF4A74"/>
    <w:rsid w:val="00E21238"/>
    <w:rsid w:val="00E535E6"/>
    <w:rsid w:val="00E97EEE"/>
    <w:rsid w:val="00EA67E7"/>
    <w:rsid w:val="00ED4E20"/>
    <w:rsid w:val="00EF226A"/>
    <w:rsid w:val="00F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6B6C"/>
  <w15:chartTrackingRefBased/>
  <w15:docId w15:val="{08C89764-F90E-4E8D-82AA-DE76920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D91"/>
  </w:style>
  <w:style w:type="paragraph" w:styleId="Pieddepage">
    <w:name w:val="footer"/>
    <w:basedOn w:val="Normal"/>
    <w:link w:val="PieddepageCar"/>
    <w:uiPriority w:val="99"/>
    <w:unhideWhenUsed/>
    <w:rsid w:val="0040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D91"/>
  </w:style>
  <w:style w:type="paragraph" w:customStyle="1" w:styleId="Standard">
    <w:name w:val="Standard"/>
    <w:rsid w:val="00E212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21238"/>
    <w:pPr>
      <w:spacing w:after="140" w:line="276" w:lineRule="auto"/>
    </w:pPr>
  </w:style>
  <w:style w:type="table" w:styleId="Grilledutableau">
    <w:name w:val="Table Grid"/>
    <w:basedOn w:val="TableauNormal"/>
    <w:uiPriority w:val="39"/>
    <w:rsid w:val="005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FF6B-2D24-4DE5-AAEA-9AC243BC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Collège Lycée</dc:creator>
  <cp:keywords/>
  <dc:description/>
  <cp:lastModifiedBy>Direction Collège Lycée</cp:lastModifiedBy>
  <cp:revision>20</cp:revision>
  <cp:lastPrinted>2022-12-05T09:32:00Z</cp:lastPrinted>
  <dcterms:created xsi:type="dcterms:W3CDTF">2022-10-18T07:35:00Z</dcterms:created>
  <dcterms:modified xsi:type="dcterms:W3CDTF">2023-04-08T07:12:00Z</dcterms:modified>
</cp:coreProperties>
</file>